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47" w:rsidRPr="002613C6" w:rsidRDefault="00C83D47" w:rsidP="00C83D47">
      <w:pPr>
        <w:jc w:val="both"/>
        <w:rPr>
          <w:b/>
          <w:u w:val="single"/>
        </w:rPr>
      </w:pPr>
      <w:r>
        <w:rPr>
          <w:b/>
          <w:u w:val="single"/>
        </w:rPr>
        <w:t>Rakaczki Zoltán:</w:t>
      </w:r>
      <w:r w:rsidRPr="002613C6">
        <w:rPr>
          <w:b/>
          <w:u w:val="single"/>
        </w:rPr>
        <w:t xml:space="preserve"> SportPont Program</w:t>
      </w:r>
    </w:p>
    <w:p w:rsidR="00C83D47" w:rsidRPr="00B408DD" w:rsidRDefault="00C83D47" w:rsidP="00C83D47">
      <w:pPr>
        <w:jc w:val="both"/>
        <w:rPr>
          <w:u w:val="single"/>
        </w:rPr>
      </w:pPr>
      <w:r w:rsidRPr="00B408DD">
        <w:rPr>
          <w:u w:val="single"/>
        </w:rPr>
        <w:t>2012: MEFS szemléletváltás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előtte: versenysport-hangsúly, azonban megnőtt a sporttal el nem ért hallgatók száma, ugyanakkor kevés volt az élsportoló, magas költséggel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a HÖK-HÖOK nem kihagyható, ők érik el a hallgatókat</w:t>
      </w:r>
    </w:p>
    <w:p w:rsidR="00C83D47" w:rsidRDefault="00C83D47" w:rsidP="00C83D47">
      <w:pPr>
        <w:jc w:val="both"/>
      </w:pPr>
      <w:r>
        <w:t>2011-ben indult az SPP, 2013-ban csatlakozott a MEFS – ne legyen két program párhuzamosan, közös meghirdetés</w:t>
      </w:r>
    </w:p>
    <w:p w:rsidR="00C83D47" w:rsidRPr="00B408DD" w:rsidRDefault="00C83D47" w:rsidP="00C83D47">
      <w:pPr>
        <w:jc w:val="both"/>
        <w:rPr>
          <w:u w:val="single"/>
        </w:rPr>
      </w:pPr>
      <w:r w:rsidRPr="00B408DD">
        <w:rPr>
          <w:u w:val="single"/>
        </w:rPr>
        <w:t>SportPont Program: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regisztrálni kell – ösztönzés: (1) ajándékok, (2) az intézményét is segíti abban, hogy minél több támogatáshoz jusson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intézmények ösztönzése: 15m Ft keret, teljesítményarányos plusz forrás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események becsatlakoztatása (2013: 150, 2014: 400), cél a területileg arányos megoszlás és a külső sportszolgáltatók és események becsatlakoztatása</w:t>
      </w:r>
    </w:p>
    <w:p w:rsidR="00C83D47" w:rsidRDefault="00C83D47" w:rsidP="00C83D47">
      <w:pPr>
        <w:spacing w:after="0"/>
        <w:jc w:val="both"/>
      </w:pP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mennyire motiváló az ajándék? – szponzorok kellenének az értékesebb felajánlásokhoz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az adatbázis értéke: az események és a hallgatók összerendezése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év végére kb 15 ezer hallgató</w:t>
      </w:r>
    </w:p>
    <w:p w:rsidR="00C83D47" w:rsidRDefault="00C83D47" w:rsidP="00C83D47">
      <w:pPr>
        <w:pStyle w:val="Listaszerbekezds"/>
        <w:numPr>
          <w:ilvl w:val="0"/>
          <w:numId w:val="1"/>
        </w:numPr>
        <w:jc w:val="both"/>
      </w:pPr>
      <w:r>
        <w:t>ötlet: sportkártya bevezetése: diákigazolvány kiváltására, adminisztráció egyszerűsítésére</w:t>
      </w:r>
    </w:p>
    <w:p w:rsidR="00C83D47" w:rsidRDefault="00C83D47" w:rsidP="00C83D47">
      <w:pPr>
        <w:jc w:val="center"/>
      </w:pPr>
      <w:r>
        <w:t>***</w:t>
      </w:r>
      <w:bookmarkStart w:id="0" w:name="_GoBack"/>
      <w:bookmarkEnd w:id="0"/>
    </w:p>
    <w:sectPr w:rsidR="00C83D47" w:rsidSect="0054535A">
      <w:headerReference w:type="default" r:id="rId6"/>
      <w:footerReference w:type="default" r:id="rId7"/>
      <w:pgSz w:w="11906" w:h="16838"/>
      <w:pgMar w:top="993" w:right="1417" w:bottom="851" w:left="1417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725595"/>
      <w:docPartObj>
        <w:docPartGallery w:val="Page Numbers (Bottom of Page)"/>
        <w:docPartUnique/>
      </w:docPartObj>
    </w:sdtPr>
    <w:sdtEndPr/>
    <w:sdtContent>
      <w:p w:rsidR="009E3BBA" w:rsidRDefault="00C83D47" w:rsidP="009E3B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BA" w:rsidRPr="002613C6" w:rsidRDefault="00C83D47">
    <w:pPr>
      <w:pStyle w:val="lfej"/>
      <w:rPr>
        <w:u w:val="single"/>
      </w:rPr>
    </w:pPr>
    <w:r w:rsidRPr="002613C6">
      <w:rPr>
        <w:u w:val="single"/>
      </w:rPr>
      <w:t>TÁMOP képzés</w:t>
    </w:r>
    <w:r w:rsidRPr="002613C6">
      <w:rPr>
        <w:u w:val="single"/>
      </w:rPr>
      <w:tab/>
    </w:r>
    <w:r w:rsidRPr="002613C6">
      <w:rPr>
        <w:u w:val="single"/>
      </w:rPr>
      <w:tab/>
      <w:t>Debrecen, 2014. október 2-4.</w:t>
    </w:r>
  </w:p>
  <w:p w:rsidR="009E3BBA" w:rsidRDefault="00C83D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221"/>
    <w:multiLevelType w:val="hybridMultilevel"/>
    <w:tmpl w:val="D52A6600"/>
    <w:lvl w:ilvl="0" w:tplc="7262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2E0293"/>
    <w:rsid w:val="002E640D"/>
    <w:rsid w:val="00C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SupraWeb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Gábor</dc:creator>
  <cp:lastModifiedBy>Varga Gábor</cp:lastModifiedBy>
  <cp:revision>1</cp:revision>
  <dcterms:created xsi:type="dcterms:W3CDTF">2014-11-17T03:25:00Z</dcterms:created>
  <dcterms:modified xsi:type="dcterms:W3CDTF">2014-11-17T03:26:00Z</dcterms:modified>
</cp:coreProperties>
</file>